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siekdamas atitikti finansinio ir ekonominio pajėgumo reikalavimus, Tiekėjas su </w:t>
      </w:r>
      <w:r>
        <w:rPr>
          <w:color w:val="000000"/>
          <w:szCs w:val="24"/>
          <w:shd w:val="clear" w:color="auto" w:fill="FFFFFF"/>
        </w:rPr>
        <w:lastRenderedPageBreak/>
        <w:t>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434D87E9"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024559">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lastRenderedPageBreak/>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Pr>
          <w:color w:val="000000"/>
          <w:szCs w:val="24"/>
        </w:rPr>
        <w:lastRenderedPageBreak/>
        <w:t>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Pr>
          <w:color w:val="000000"/>
          <w:szCs w:val="24"/>
          <w:shd w:val="clear" w:color="auto" w:fill="FFFFFF"/>
        </w:rPr>
        <w:lastRenderedPageBreak/>
        <w:t>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lastRenderedPageBreak/>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xml:space="preserve">) – taikomos Lietuvos Respublikos civilinio kodekso 6.212 straipsnio ir Lietuvos Respublikos Vyriausybės 1996 m. liepos 15 d. nutarimu Nr. 840 „Dėl </w:t>
      </w:r>
      <w:r>
        <w:rPr>
          <w:color w:val="000000"/>
          <w:szCs w:val="24"/>
        </w:rPr>
        <w:lastRenderedPageBreak/>
        <w:t>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lastRenderedPageBreak/>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w:t>
      </w:r>
      <w:r>
        <w:rPr>
          <w:szCs w:val="24"/>
        </w:rPr>
        <w:lastRenderedPageBreak/>
        <w:t xml:space="preserve">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ED06BE">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95125" w14:textId="77777777" w:rsidR="00497EA9" w:rsidRDefault="00497EA9">
      <w:pPr>
        <w:rPr>
          <w:kern w:val="2"/>
          <w:sz w:val="22"/>
          <w:szCs w:val="22"/>
          <w:lang w:val="en-US"/>
        </w:rPr>
      </w:pPr>
      <w:r>
        <w:rPr>
          <w:kern w:val="2"/>
          <w:sz w:val="22"/>
          <w:szCs w:val="22"/>
          <w:lang w:val="en-US"/>
        </w:rPr>
        <w:separator/>
      </w:r>
    </w:p>
  </w:endnote>
  <w:endnote w:type="continuationSeparator" w:id="0">
    <w:p w14:paraId="0FBCF97D" w14:textId="77777777" w:rsidR="00497EA9" w:rsidRDefault="00497EA9">
      <w:pPr>
        <w:rPr>
          <w:kern w:val="2"/>
          <w:sz w:val="22"/>
          <w:szCs w:val="22"/>
          <w:lang w:val="en-US"/>
        </w:rPr>
      </w:pPr>
      <w:r>
        <w:rPr>
          <w:kern w:val="2"/>
          <w:sz w:val="22"/>
          <w:szCs w:val="22"/>
          <w:lang w:val="en-US"/>
        </w:rPr>
        <w:continuationSeparator/>
      </w:r>
    </w:p>
  </w:endnote>
  <w:endnote w:type="continuationNotice" w:id="1">
    <w:p w14:paraId="47F3F830" w14:textId="77777777" w:rsidR="00497EA9" w:rsidRDefault="00497EA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0A81D" w14:textId="77777777" w:rsidR="00497EA9" w:rsidRDefault="00497EA9">
      <w:pPr>
        <w:rPr>
          <w:kern w:val="2"/>
          <w:sz w:val="22"/>
          <w:szCs w:val="22"/>
          <w:lang w:val="en-US"/>
        </w:rPr>
      </w:pPr>
      <w:r>
        <w:rPr>
          <w:kern w:val="2"/>
          <w:sz w:val="22"/>
          <w:szCs w:val="22"/>
          <w:lang w:val="en-US"/>
        </w:rPr>
        <w:separator/>
      </w:r>
    </w:p>
  </w:footnote>
  <w:footnote w:type="continuationSeparator" w:id="0">
    <w:p w14:paraId="49613D3C" w14:textId="77777777" w:rsidR="00497EA9" w:rsidRDefault="00497EA9">
      <w:pPr>
        <w:rPr>
          <w:kern w:val="2"/>
          <w:sz w:val="22"/>
          <w:szCs w:val="22"/>
          <w:lang w:val="en-US"/>
        </w:rPr>
      </w:pPr>
      <w:r>
        <w:rPr>
          <w:kern w:val="2"/>
          <w:sz w:val="22"/>
          <w:szCs w:val="22"/>
          <w:lang w:val="en-US"/>
        </w:rPr>
        <w:continuationSeparator/>
      </w:r>
    </w:p>
  </w:footnote>
  <w:footnote w:type="continuationNotice" w:id="1">
    <w:p w14:paraId="1BD5EE14" w14:textId="77777777" w:rsidR="00497EA9" w:rsidRDefault="00497EA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19E56781"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9038CE">
      <w:rPr>
        <w:noProof/>
        <w:kern w:val="2"/>
        <w:sz w:val="22"/>
        <w:szCs w:val="22"/>
        <w:lang w:val="en-US"/>
      </w:rPr>
      <w:t>21</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4559"/>
    <w:rsid w:val="00045237"/>
    <w:rsid w:val="000A17D8"/>
    <w:rsid w:val="001B2EB7"/>
    <w:rsid w:val="002A03FF"/>
    <w:rsid w:val="00392E2F"/>
    <w:rsid w:val="00497EA9"/>
    <w:rsid w:val="004A67D9"/>
    <w:rsid w:val="0060776F"/>
    <w:rsid w:val="006D59D1"/>
    <w:rsid w:val="00704CA1"/>
    <w:rsid w:val="007D0D83"/>
    <w:rsid w:val="00872E9C"/>
    <w:rsid w:val="00876BBA"/>
    <w:rsid w:val="009038CE"/>
    <w:rsid w:val="00960963"/>
    <w:rsid w:val="00962C24"/>
    <w:rsid w:val="00BB3FCB"/>
    <w:rsid w:val="00C512EA"/>
    <w:rsid w:val="00C6407D"/>
    <w:rsid w:val="00DA4E42"/>
    <w:rsid w:val="00DC1C44"/>
    <w:rsid w:val="00ED06BE"/>
    <w:rsid w:val="00EE4CC0"/>
    <w:rsid w:val="00F35F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53704</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2026-03-15T06:57:00Z</dcterms:created>
  <dcterms:modified xsi:type="dcterms:W3CDTF">2026-06-19T07:18:00Z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